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7A" w:rsidRPr="00F60D2B" w:rsidRDefault="007654C7">
      <w:pPr>
        <w:pStyle w:val="GvdeMetni"/>
        <w:spacing w:before="128"/>
        <w:ind w:left="107"/>
        <w:rPr>
          <w:rFonts w:ascii="Times New Roman" w:hAnsi="Times New Roman" w:cs="Times New Roman"/>
          <w:sz w:val="24"/>
          <w:szCs w:val="24"/>
        </w:rPr>
      </w:pPr>
      <w:r w:rsidRPr="00F60D2B">
        <w:rPr>
          <w:rFonts w:ascii="Times New Roman" w:hAnsi="Times New Roman" w:cs="Times New Roman"/>
          <w:spacing w:val="-5"/>
          <w:sz w:val="24"/>
          <w:szCs w:val="24"/>
        </w:rPr>
        <w:t>T.C</w:t>
      </w:r>
    </w:p>
    <w:p w:rsidR="00293A7A" w:rsidRPr="00F60D2B" w:rsidRDefault="007654C7">
      <w:pPr>
        <w:pStyle w:val="GvdeMetni"/>
        <w:spacing w:before="73"/>
        <w:ind w:left="22" w:right="107"/>
        <w:rPr>
          <w:rFonts w:ascii="Times New Roman" w:hAnsi="Times New Roman" w:cs="Times New Roman"/>
          <w:sz w:val="24"/>
          <w:szCs w:val="24"/>
        </w:rPr>
      </w:pPr>
      <w:r w:rsidRPr="00F60D2B">
        <w:rPr>
          <w:rFonts w:ascii="Times New Roman" w:hAnsi="Times New Roman" w:cs="Times New Roman"/>
          <w:sz w:val="24"/>
          <w:szCs w:val="24"/>
        </w:rPr>
        <w:t>DİYARBAKIR</w:t>
      </w:r>
      <w:r w:rsidRPr="00F60D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60D2B">
        <w:rPr>
          <w:rFonts w:ascii="Times New Roman" w:hAnsi="Times New Roman" w:cs="Times New Roman"/>
          <w:sz w:val="24"/>
          <w:szCs w:val="24"/>
        </w:rPr>
        <w:t>YENİŞEHİR</w:t>
      </w:r>
      <w:r w:rsidRPr="00F60D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60D2B">
        <w:rPr>
          <w:rFonts w:ascii="Times New Roman" w:hAnsi="Times New Roman" w:cs="Times New Roman"/>
          <w:sz w:val="24"/>
          <w:szCs w:val="24"/>
        </w:rPr>
        <w:t>İLÇE</w:t>
      </w:r>
      <w:r w:rsidRPr="00F60D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0D2B">
        <w:rPr>
          <w:rFonts w:ascii="Times New Roman" w:hAnsi="Times New Roman" w:cs="Times New Roman"/>
          <w:spacing w:val="-2"/>
          <w:sz w:val="24"/>
          <w:szCs w:val="24"/>
        </w:rPr>
        <w:t>BELEDİYESİ</w:t>
      </w:r>
    </w:p>
    <w:p w:rsidR="00293A7A" w:rsidRPr="00F60D2B" w:rsidRDefault="007654C7">
      <w:pPr>
        <w:pStyle w:val="GvdeMetni"/>
        <w:spacing w:before="74"/>
        <w:ind w:left="39"/>
        <w:rPr>
          <w:rFonts w:ascii="Times New Roman" w:hAnsi="Times New Roman" w:cs="Times New Roman"/>
          <w:sz w:val="24"/>
          <w:szCs w:val="24"/>
        </w:rPr>
      </w:pPr>
      <w:r w:rsidRPr="00F60D2B">
        <w:rPr>
          <w:rFonts w:ascii="Times New Roman" w:hAnsi="Times New Roman" w:cs="Times New Roman"/>
          <w:sz w:val="24"/>
          <w:szCs w:val="24"/>
        </w:rPr>
        <w:t>2025</w:t>
      </w:r>
      <w:r w:rsidRPr="00F60D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0D2B">
        <w:rPr>
          <w:rFonts w:ascii="Times New Roman" w:hAnsi="Times New Roman" w:cs="Times New Roman"/>
          <w:sz w:val="24"/>
          <w:szCs w:val="24"/>
        </w:rPr>
        <w:t>YILI</w:t>
      </w:r>
      <w:r w:rsidRPr="00F60D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B380E">
        <w:rPr>
          <w:rFonts w:ascii="Times New Roman" w:hAnsi="Times New Roman" w:cs="Times New Roman"/>
          <w:sz w:val="24"/>
          <w:szCs w:val="24"/>
        </w:rPr>
        <w:t>ARALIK</w:t>
      </w:r>
      <w:r w:rsidRPr="00F60D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0D2B">
        <w:rPr>
          <w:rFonts w:ascii="Times New Roman" w:hAnsi="Times New Roman" w:cs="Times New Roman"/>
          <w:sz w:val="24"/>
          <w:szCs w:val="24"/>
        </w:rPr>
        <w:t>AYINDA</w:t>
      </w:r>
      <w:r w:rsidRPr="00F60D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60D2B">
        <w:rPr>
          <w:rFonts w:ascii="Times New Roman" w:hAnsi="Times New Roman" w:cs="Times New Roman"/>
          <w:sz w:val="24"/>
          <w:szCs w:val="24"/>
        </w:rPr>
        <w:t>ALINAN</w:t>
      </w:r>
      <w:r w:rsidRPr="00F60D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0D2B">
        <w:rPr>
          <w:rFonts w:ascii="Times New Roman" w:hAnsi="Times New Roman" w:cs="Times New Roman"/>
          <w:sz w:val="24"/>
          <w:szCs w:val="24"/>
        </w:rPr>
        <w:t>KARAR</w:t>
      </w:r>
      <w:r w:rsidRPr="00F60D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60D2B">
        <w:rPr>
          <w:rFonts w:ascii="Times New Roman" w:hAnsi="Times New Roman" w:cs="Times New Roman"/>
          <w:spacing w:val="-2"/>
          <w:sz w:val="24"/>
          <w:szCs w:val="24"/>
        </w:rPr>
        <w:t>ÖZETLERİ</w:t>
      </w:r>
    </w:p>
    <w:p w:rsidR="00293A7A" w:rsidRPr="00F60D2B" w:rsidRDefault="00293A7A">
      <w:pPr>
        <w:pStyle w:val="GvdeMetni"/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Ind w:w="32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330"/>
        <w:gridCol w:w="835"/>
        <w:gridCol w:w="10960"/>
      </w:tblGrid>
      <w:tr w:rsidR="00293A7A" w:rsidRPr="00F60D2B" w:rsidTr="00FB5F4F">
        <w:trPr>
          <w:trHeight w:val="405"/>
          <w:jc w:val="center"/>
        </w:trPr>
        <w:tc>
          <w:tcPr>
            <w:tcW w:w="770" w:type="dxa"/>
            <w:tcBorders>
              <w:bottom w:val="single" w:sz="8" w:space="0" w:color="D2D2D2"/>
              <w:right w:val="single" w:sz="8" w:space="0" w:color="D2D2D2"/>
            </w:tcBorders>
            <w:shd w:val="clear" w:color="auto" w:fill="F5F5F5"/>
            <w:vAlign w:val="center"/>
          </w:tcPr>
          <w:p w:rsidR="00293A7A" w:rsidRPr="00F60D2B" w:rsidRDefault="007654C7" w:rsidP="00AA180E">
            <w:pPr>
              <w:pStyle w:val="TableParagraph"/>
              <w:ind w:left="23" w:right="1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</w:t>
            </w:r>
            <w:r w:rsidRPr="00F60D2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133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  <w:vAlign w:val="center"/>
          </w:tcPr>
          <w:p w:rsidR="00293A7A" w:rsidRPr="00F60D2B" w:rsidRDefault="007654C7" w:rsidP="00AA180E">
            <w:pPr>
              <w:pStyle w:val="TableParagraph"/>
              <w:ind w:left="10" w:right="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Karar </w:t>
            </w:r>
            <w:r w:rsidRPr="00F60D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835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  <w:vAlign w:val="center"/>
          </w:tcPr>
          <w:p w:rsidR="00293A7A" w:rsidRPr="00F60D2B" w:rsidRDefault="007654C7" w:rsidP="00AA180E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Karar </w:t>
            </w:r>
            <w:r w:rsidRPr="00F60D2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10960" w:type="dxa"/>
            <w:tcBorders>
              <w:left w:val="single" w:sz="8" w:space="0" w:color="D2D2D2"/>
              <w:bottom w:val="single" w:sz="8" w:space="0" w:color="D2D2D2"/>
            </w:tcBorders>
            <w:shd w:val="clear" w:color="auto" w:fill="F5F5F5"/>
            <w:vAlign w:val="center"/>
          </w:tcPr>
          <w:p w:rsidR="00293A7A" w:rsidRPr="00F60D2B" w:rsidRDefault="007654C7" w:rsidP="00AA180E">
            <w:pPr>
              <w:pStyle w:val="TableParagraph"/>
              <w:ind w:left="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Karar </w:t>
            </w:r>
            <w:r w:rsidRPr="00F60D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Özeti</w:t>
            </w:r>
          </w:p>
        </w:tc>
      </w:tr>
      <w:tr w:rsidR="00293A7A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293A7A" w:rsidRPr="00F60D2B" w:rsidRDefault="007654C7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293A7A" w:rsidRPr="00F60D2B" w:rsidRDefault="00BB380E" w:rsidP="00FB5F4F">
            <w:pPr>
              <w:pStyle w:val="TableParagraph"/>
              <w:ind w:left="30" w:righ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60D2B" w:rsidRPr="00F60D2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D2B" w:rsidRPr="00F60D2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293A7A" w:rsidRPr="00F60D2B" w:rsidRDefault="00BB380E" w:rsidP="00AA180E">
            <w:pPr>
              <w:pStyle w:val="TableParagraph"/>
              <w:ind w:righ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293A7A" w:rsidRPr="00BB380E" w:rsidRDefault="00BB380E" w:rsidP="00BB380E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0E">
              <w:rPr>
                <w:rFonts w:ascii="Times New Roman" w:hAnsi="Times New Roman" w:cs="Times New Roman"/>
                <w:sz w:val="24"/>
                <w:szCs w:val="24"/>
              </w:rPr>
              <w:t xml:space="preserve">İnsan Kaynakları ve Eğitim Müdürlüğünün 24.11.2025 tarih ve 84850 sayılı Kadro İhdası ile ilgili yazısı </w:t>
            </w:r>
            <w:r w:rsidR="00AA180E" w:rsidRPr="00BB380E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725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4B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righ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spacing w:before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>Mali Hizmetler Müdürlüğünün 26.11.2025 tarih ve 85017 sayılı Mali Hizmetler Müdürlüğü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önetmeliği ile ilgili yazısı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spacing w:before="26"/>
              <w:ind w:left="23" w:righ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725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64B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spacing w:before="26"/>
              <w:ind w:righ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Çevre Sağlık komisyonunun Kasım ayı çalışmalarına ilişkin olarak hazırlamış olduğu 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komisyon raporu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8C020A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righ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>Eğitim Kültür ve Sanat komisyonunun Kasım ayı çalışmalarına ilişkin olarak hazırlamış olduğu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 komisyon raporu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8C020A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 w:rsidP="00BB380E">
            <w:r w:rsidRPr="0024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Gençlik ve Spor komisyonunun Kasım ayı çalışmalarına ilişkin olarak hazırlamış olduğu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komisyon raporu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spacing w:before="24"/>
              <w:ind w:left="23" w:righ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8C020A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 w:rsidP="00BB380E">
            <w:r w:rsidRPr="0024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BB380E" w:rsidP="00BB3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Kadın Sorunlarını Araştırma komisyonunun Kasım ayı çalışmalarına ilişkin olarak hazırlamış olduğu 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komisyon raporu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8C02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020A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 w:rsidP="00BB380E">
            <w:r w:rsidRPr="0024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>Mali Hizmetler Müdürlüğünün 02.12.2025 tarih ve 85424 sayılı Yetki Verme ile ilgi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 yazısı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7E4C8A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 w:rsidP="00BB380E">
            <w:r w:rsidRPr="0024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BB380E" w:rsidP="00BB3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Engelliler komisyonunun Kasım ayı çalışmalarına ilişkin olarak hazırlamış olduğu 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komisyon raporu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7E4C8A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 w:rsidP="00BB380E">
            <w:r w:rsidRPr="0024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A837B1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ve Köy komisyonunun Kasım ayı çalışmalarına ilişkin olarak hazırlamış olduğu 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komisyon raporu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spacing w:before="26"/>
              <w:ind w:left="23" w:righ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725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564B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A837B1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Plan ve Bütçe komisyonunun Kasım ayı çalışmalarına ilişkin olarak hazırlamış olduğu 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komisyon raporu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344A61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A837B1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Kadın Erkek Eşitlik komisyonunun Kasım ayı çalışmalarına ilişkin olarak hazırlamış olduğu 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komisyon raporu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344A61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 w:rsidP="00BB380E">
            <w:r w:rsidRPr="0024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A837B1" w:rsidP="00AA180E">
            <w:pPr>
              <w:pStyle w:val="TableParagraph"/>
              <w:spacing w:before="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Acil Afet komisyonunun Kasım ayı çalışmalarına ilişkin hazırlamış olduğu 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komisyon raporu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344A61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 w:rsidP="00BB380E">
            <w:r w:rsidRPr="0024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Default="00A837B1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İmar komisyonunun Kasım ayı çalışmalarına ilişkin hazırlamış olduğu 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komisyon raporu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  <w:p w:rsidR="00FB5F4F" w:rsidRPr="00F60D2B" w:rsidRDefault="00FB5F4F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725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564B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 w:rsidP="00BB380E">
            <w:r w:rsidRPr="0024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A837B1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Afet İşleri ve Risk Yönetimi Müdürlüğünün 28.11.2025 tarih ve 85208 sayılı Afet İşleri ve Risk Yönetimi Müdürlüğünün Yönetmelik taslağı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yazısı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C46022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 w:rsidP="00BB380E">
            <w:r w:rsidRPr="0024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A837B1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Makine İkmal Bakım ve Onarım Müdürlüğünün 02.12.2025 tarih ve 85409 sayılı Hurda araç(21 FG 395) </w:t>
            </w:r>
            <w:proofErr w:type="spellStart"/>
            <w:proofErr w:type="gramStart"/>
            <w:r w:rsidRPr="00C02711">
              <w:rPr>
                <w:rFonts w:ascii="Times New Roman" w:hAnsi="Times New Roman" w:cs="Times New Roman"/>
                <w:sz w:val="24"/>
                <w:szCs w:val="24"/>
              </w:rPr>
              <w:t>Hk.ile</w:t>
            </w:r>
            <w:proofErr w:type="spellEnd"/>
            <w:proofErr w:type="gramEnd"/>
            <w:r w:rsidRPr="00C02711">
              <w:rPr>
                <w:rFonts w:ascii="Times New Roman" w:hAnsi="Times New Roman" w:cs="Times New Roman"/>
                <w:sz w:val="24"/>
                <w:szCs w:val="24"/>
              </w:rPr>
              <w:t xml:space="preserve">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yazısı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C46022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 w:rsidP="00BB380E">
            <w:r w:rsidRPr="00242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A837B1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Kaynakları ve Eğitim</w:t>
            </w:r>
            <w:r w:rsidRPr="00DE22B8">
              <w:rPr>
                <w:rFonts w:ascii="Times New Roman" w:hAnsi="Times New Roman" w:cs="Times New Roman"/>
                <w:sz w:val="24"/>
                <w:szCs w:val="24"/>
              </w:rPr>
              <w:t xml:space="preserve"> Müdürlüğünün 04.12.2025 tarih ve 85578 sayılı Gençlik ve Spor Hizmetleri Müdürlüğünün (Çalışma Usul ve Esasları Yönetmeliği)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yazısı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  <w:tr w:rsidR="00BB380E" w:rsidRPr="00F60D2B" w:rsidTr="00FB5F4F">
        <w:trPr>
          <w:trHeight w:val="405"/>
          <w:jc w:val="center"/>
        </w:trPr>
        <w:tc>
          <w:tcPr>
            <w:tcW w:w="77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Pr="00F60D2B" w:rsidRDefault="00BB380E" w:rsidP="00AA180E">
            <w:pPr>
              <w:pStyle w:val="TableParagraph"/>
              <w:ind w:left="23" w:right="14"/>
              <w:jc w:val="lef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60D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133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vAlign w:val="center"/>
          </w:tcPr>
          <w:p w:rsidR="00BB380E" w:rsidRDefault="00BB380E" w:rsidP="00FB5F4F">
            <w:r w:rsidRPr="00C46022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83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B380E" w:rsidRDefault="00BB380E"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09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vAlign w:val="center"/>
          </w:tcPr>
          <w:p w:rsidR="00BB380E" w:rsidRPr="00F60D2B" w:rsidRDefault="00A837B1" w:rsidP="00AA180E">
            <w:pPr>
              <w:pStyle w:val="TableParagraph"/>
              <w:spacing w:before="28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3A18">
              <w:rPr>
                <w:rFonts w:ascii="Times New Roman" w:hAnsi="Times New Roman" w:cs="Times New Roman"/>
                <w:sz w:val="24"/>
                <w:szCs w:val="24"/>
              </w:rPr>
              <w:t xml:space="preserve">İnsan Kaynakları ve Eğitim Müdürlüğünün 05.12.2025 tarih ve 85664 sayılı Kadro İptal İhdası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yazısı</w:t>
            </w:r>
            <w:r w:rsidRPr="00AA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D2B">
              <w:rPr>
                <w:rFonts w:ascii="Times New Roman" w:hAnsi="Times New Roman" w:cs="Times New Roman"/>
                <w:sz w:val="24"/>
                <w:szCs w:val="24"/>
              </w:rPr>
              <w:t>mevcudun oybirliği ile kabulüne karar verildi.</w:t>
            </w:r>
          </w:p>
        </w:tc>
      </w:tr>
    </w:tbl>
    <w:p w:rsidR="007654C7" w:rsidRPr="00F60D2B" w:rsidRDefault="007654C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54C7" w:rsidRPr="00F60D2B">
      <w:type w:val="continuous"/>
      <w:pgSz w:w="16840" w:h="11910" w:orient="landscape"/>
      <w:pgMar w:top="13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2018B"/>
    <w:multiLevelType w:val="hybridMultilevel"/>
    <w:tmpl w:val="B28061C4"/>
    <w:lvl w:ilvl="0" w:tplc="F41C9C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7A"/>
    <w:rsid w:val="0006219A"/>
    <w:rsid w:val="000911B7"/>
    <w:rsid w:val="00124FEB"/>
    <w:rsid w:val="0029268B"/>
    <w:rsid w:val="00293A7A"/>
    <w:rsid w:val="002B1512"/>
    <w:rsid w:val="006A0B33"/>
    <w:rsid w:val="006A673C"/>
    <w:rsid w:val="00743FD5"/>
    <w:rsid w:val="007654C7"/>
    <w:rsid w:val="007D17E2"/>
    <w:rsid w:val="008F198A"/>
    <w:rsid w:val="008F3BE9"/>
    <w:rsid w:val="00A40D76"/>
    <w:rsid w:val="00A837B1"/>
    <w:rsid w:val="00AA180E"/>
    <w:rsid w:val="00B1787A"/>
    <w:rsid w:val="00BB380E"/>
    <w:rsid w:val="00D06A3B"/>
    <w:rsid w:val="00D11713"/>
    <w:rsid w:val="00E80654"/>
    <w:rsid w:val="00F60D2B"/>
    <w:rsid w:val="00FB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  <w:ind w:right="85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9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0D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D76"/>
    <w:rPr>
      <w:rFonts w:ascii="Segoe UI" w:eastAsia="Microsoft Sans Serif" w:hAnsi="Segoe UI" w:cs="Segoe UI"/>
      <w:sz w:val="18"/>
      <w:szCs w:val="18"/>
      <w:lang w:val="tr-TR"/>
    </w:rPr>
  </w:style>
  <w:style w:type="paragraph" w:customStyle="1" w:styleId="Default">
    <w:name w:val="Default"/>
    <w:rsid w:val="00F60D2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  <w:ind w:right="85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9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0D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D76"/>
    <w:rPr>
      <w:rFonts w:ascii="Segoe UI" w:eastAsia="Microsoft Sans Serif" w:hAnsi="Segoe UI" w:cs="Segoe UI"/>
      <w:sz w:val="18"/>
      <w:szCs w:val="18"/>
      <w:lang w:val="tr-TR"/>
    </w:rPr>
  </w:style>
  <w:style w:type="paragraph" w:customStyle="1" w:styleId="Default">
    <w:name w:val="Default"/>
    <w:rsid w:val="00F60D2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KararOrganlariMeclisKararOzetleri</vt:lpstr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KararOrganlariMeclisKararOzetleri</dc:title>
  <dc:creator>sevginur arda</dc:creator>
  <cp:lastModifiedBy>VEYSEL KUMRAL</cp:lastModifiedBy>
  <cp:revision>18</cp:revision>
  <cp:lastPrinted>2025-11-07T11:07:00Z</cp:lastPrinted>
  <dcterms:created xsi:type="dcterms:W3CDTF">2025-07-17T08:46:00Z</dcterms:created>
  <dcterms:modified xsi:type="dcterms:W3CDTF">2025-12-05T08:07:00Z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 Reporting Services 13.0.0.0</vt:lpwstr>
  </property>
  <property fmtid="{D5CDD505-2E9C-101B-9397-08002B2CF9AE}" pid="4" name="Producer">
    <vt:lpwstr>Microsoft Reporting Services PDF Rendering Extension 13.0.0.0</vt:lpwstr>
  </property>
  <property fmtid="{D5CDD505-2E9C-101B-9397-08002B2CF9AE}" pid="5" name="LastSaved">
    <vt:filetime>2025-06-10T00:00:00Z</vt:filetime>
  </property>
</Properties>
</file>